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270"/>
      </w:tblGrid>
      <w:tr w:rsidR="008F7520" w:rsidTr="008F7520">
        <w:tc>
          <w:tcPr>
            <w:tcW w:w="3823" w:type="dxa"/>
          </w:tcPr>
          <w:p w:rsidR="008F7520" w:rsidRDefault="008F7520">
            <w:r>
              <w:t>Begrip</w:t>
            </w:r>
          </w:p>
        </w:tc>
        <w:tc>
          <w:tcPr>
            <w:tcW w:w="3969" w:type="dxa"/>
          </w:tcPr>
          <w:p w:rsidR="008F7520" w:rsidRDefault="008F7520" w:rsidP="008F7520">
            <w:pPr>
              <w:tabs>
                <w:tab w:val="left" w:pos="900"/>
              </w:tabs>
            </w:pPr>
            <w:r>
              <w:t>Waar vind ik het terug?</w:t>
            </w:r>
          </w:p>
        </w:tc>
        <w:tc>
          <w:tcPr>
            <w:tcW w:w="1270" w:type="dxa"/>
          </w:tcPr>
          <w:p w:rsidR="008F7520" w:rsidRDefault="008F7520" w:rsidP="008F7520">
            <w:pPr>
              <w:jc w:val="center"/>
            </w:pPr>
            <w:r>
              <w:t>Ken ik het begrip?</w:t>
            </w:r>
          </w:p>
        </w:tc>
      </w:tr>
      <w:tr w:rsidR="008F7520" w:rsidTr="008F7520">
        <w:tc>
          <w:tcPr>
            <w:tcW w:w="3823" w:type="dxa"/>
          </w:tcPr>
          <w:p w:rsidR="008F7520" w:rsidRDefault="008F7520">
            <w:r>
              <w:t>Stelsel</w:t>
            </w:r>
          </w:p>
        </w:tc>
        <w:tc>
          <w:tcPr>
            <w:tcW w:w="3969" w:type="dxa"/>
          </w:tcPr>
          <w:p w:rsidR="008F7520" w:rsidRDefault="00907765">
            <w:r>
              <w:t>Hoofdstuk 1, bladzijde</w:t>
            </w:r>
            <w:r>
              <w:t xml:space="preserve"> 29</w:t>
            </w:r>
          </w:p>
        </w:tc>
        <w:tc>
          <w:tcPr>
            <w:tcW w:w="1270" w:type="dxa"/>
          </w:tcPr>
          <w:p w:rsidR="008F7520" w:rsidRDefault="008F7520" w:rsidP="008F7520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8F7520" w:rsidTr="008F7520">
        <w:tc>
          <w:tcPr>
            <w:tcW w:w="3823" w:type="dxa"/>
          </w:tcPr>
          <w:p w:rsidR="008F7520" w:rsidRDefault="008F7520">
            <w:r>
              <w:t>Parabool</w:t>
            </w:r>
          </w:p>
        </w:tc>
        <w:tc>
          <w:tcPr>
            <w:tcW w:w="3969" w:type="dxa"/>
          </w:tcPr>
          <w:p w:rsidR="008F7520" w:rsidRDefault="00907765">
            <w:r>
              <w:t>Hoofdstuk 1, bladzijde</w:t>
            </w:r>
            <w:r>
              <w:t xml:space="preserve"> 39</w:t>
            </w:r>
          </w:p>
        </w:tc>
        <w:tc>
          <w:tcPr>
            <w:tcW w:w="1270" w:type="dxa"/>
          </w:tcPr>
          <w:p w:rsidR="008F7520" w:rsidRDefault="008F7520" w:rsidP="008F7520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8F7520" w:rsidTr="008F7520">
        <w:tc>
          <w:tcPr>
            <w:tcW w:w="3823" w:type="dxa"/>
          </w:tcPr>
          <w:p w:rsidR="008F7520" w:rsidRDefault="008F7520">
            <w:r>
              <w:t>Recht evenredig (of evenredig)</w:t>
            </w:r>
          </w:p>
        </w:tc>
        <w:tc>
          <w:tcPr>
            <w:tcW w:w="3969" w:type="dxa"/>
          </w:tcPr>
          <w:p w:rsidR="008F7520" w:rsidRDefault="00907765">
            <w:r>
              <w:t>Hoofdstuk 11, bladzijde</w:t>
            </w:r>
            <w:r>
              <w:t xml:space="preserve"> 106</w:t>
            </w:r>
          </w:p>
        </w:tc>
        <w:tc>
          <w:tcPr>
            <w:tcW w:w="1270" w:type="dxa"/>
          </w:tcPr>
          <w:p w:rsidR="008F7520" w:rsidRDefault="008F7520" w:rsidP="008F7520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8F7520" w:rsidTr="008F7520">
        <w:tc>
          <w:tcPr>
            <w:tcW w:w="3823" w:type="dxa"/>
          </w:tcPr>
          <w:p w:rsidR="008F7520" w:rsidRDefault="008F7520">
            <w:r>
              <w:t>Evenredigheidsconstante</w:t>
            </w:r>
          </w:p>
        </w:tc>
        <w:tc>
          <w:tcPr>
            <w:tcW w:w="3969" w:type="dxa"/>
          </w:tcPr>
          <w:p w:rsidR="008F7520" w:rsidRDefault="00907765">
            <w:r>
              <w:t>Hoofdstuk 11, bladzijde</w:t>
            </w:r>
            <w:r>
              <w:t xml:space="preserve"> 106</w:t>
            </w:r>
          </w:p>
        </w:tc>
        <w:tc>
          <w:tcPr>
            <w:tcW w:w="1270" w:type="dxa"/>
          </w:tcPr>
          <w:p w:rsidR="008F7520" w:rsidRDefault="008F7520" w:rsidP="008F7520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8F7520" w:rsidTr="008F7520">
        <w:tc>
          <w:tcPr>
            <w:tcW w:w="3823" w:type="dxa"/>
          </w:tcPr>
          <w:p w:rsidR="008F7520" w:rsidRDefault="008F7520">
            <w:r>
              <w:t>Omgekeerd evenredig</w:t>
            </w:r>
          </w:p>
        </w:tc>
        <w:tc>
          <w:tcPr>
            <w:tcW w:w="3969" w:type="dxa"/>
          </w:tcPr>
          <w:p w:rsidR="008F7520" w:rsidRDefault="00907765">
            <w:r>
              <w:t>Hoofdstuk 11, bladzijde</w:t>
            </w:r>
            <w:r>
              <w:t xml:space="preserve"> 108</w:t>
            </w:r>
          </w:p>
        </w:tc>
        <w:tc>
          <w:tcPr>
            <w:tcW w:w="1270" w:type="dxa"/>
          </w:tcPr>
          <w:p w:rsidR="008F7520" w:rsidRDefault="008F7520" w:rsidP="008F7520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8F7520" w:rsidTr="008F7520">
        <w:tc>
          <w:tcPr>
            <w:tcW w:w="3823" w:type="dxa"/>
          </w:tcPr>
          <w:p w:rsidR="008F7520" w:rsidRDefault="008F7520">
            <w:r>
              <w:t>Hyperbool</w:t>
            </w:r>
          </w:p>
        </w:tc>
        <w:tc>
          <w:tcPr>
            <w:tcW w:w="3969" w:type="dxa"/>
          </w:tcPr>
          <w:p w:rsidR="008F7520" w:rsidRDefault="00907765">
            <w:r>
              <w:t>Hoofdstuk 11, bladzijde</w:t>
            </w:r>
            <w:r>
              <w:t xml:space="preserve"> 108</w:t>
            </w:r>
          </w:p>
        </w:tc>
        <w:tc>
          <w:tcPr>
            <w:tcW w:w="1270" w:type="dxa"/>
          </w:tcPr>
          <w:p w:rsidR="008F7520" w:rsidRDefault="008F7520" w:rsidP="008F7520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8F7520" w:rsidTr="008F7520">
        <w:tc>
          <w:tcPr>
            <w:tcW w:w="3823" w:type="dxa"/>
          </w:tcPr>
          <w:p w:rsidR="008F7520" w:rsidRDefault="008F7520">
            <w:r>
              <w:t>Hyperbolische verband</w:t>
            </w:r>
          </w:p>
        </w:tc>
        <w:tc>
          <w:tcPr>
            <w:tcW w:w="3969" w:type="dxa"/>
          </w:tcPr>
          <w:p w:rsidR="008F7520" w:rsidRDefault="00907765">
            <w:r>
              <w:t>Hoofdstuk 11, bladzijde</w:t>
            </w:r>
            <w:r>
              <w:t xml:space="preserve"> 108</w:t>
            </w:r>
          </w:p>
        </w:tc>
        <w:tc>
          <w:tcPr>
            <w:tcW w:w="1270" w:type="dxa"/>
          </w:tcPr>
          <w:p w:rsidR="008F7520" w:rsidRDefault="008F7520" w:rsidP="008F7520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907765" w:rsidTr="008F7520">
        <w:tc>
          <w:tcPr>
            <w:tcW w:w="3823" w:type="dxa"/>
          </w:tcPr>
          <w:p w:rsidR="00907765" w:rsidRDefault="00907765" w:rsidP="00907765">
            <w:r>
              <w:t>Wortelfunctie</w:t>
            </w:r>
          </w:p>
        </w:tc>
        <w:tc>
          <w:tcPr>
            <w:tcW w:w="3969" w:type="dxa"/>
          </w:tcPr>
          <w:p w:rsidR="00907765" w:rsidRDefault="00907765" w:rsidP="00907765">
            <w:r>
              <w:t xml:space="preserve">Hoofdstuk </w:t>
            </w:r>
            <w:r w:rsidR="00B3406B">
              <w:t>5</w:t>
            </w:r>
            <w:r>
              <w:t>, bladzijde</w:t>
            </w:r>
            <w:r w:rsidR="00B3406B">
              <w:t xml:space="preserve"> 19</w:t>
            </w:r>
          </w:p>
        </w:tc>
        <w:tc>
          <w:tcPr>
            <w:tcW w:w="1270" w:type="dxa"/>
          </w:tcPr>
          <w:p w:rsidR="00907765" w:rsidRDefault="00907765" w:rsidP="0090776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907765" w:rsidTr="008F7520">
        <w:tc>
          <w:tcPr>
            <w:tcW w:w="3823" w:type="dxa"/>
          </w:tcPr>
          <w:p w:rsidR="00907765" w:rsidRDefault="00907765" w:rsidP="00907765">
            <w:r>
              <w:t>Gebroken functie</w:t>
            </w:r>
          </w:p>
        </w:tc>
        <w:tc>
          <w:tcPr>
            <w:tcW w:w="3969" w:type="dxa"/>
          </w:tcPr>
          <w:p w:rsidR="00907765" w:rsidRDefault="00907765" w:rsidP="00907765">
            <w:r>
              <w:t xml:space="preserve">Hoofdstuk </w:t>
            </w:r>
            <w:r>
              <w:t>4</w:t>
            </w:r>
            <w:r>
              <w:t>, bladzijde</w:t>
            </w:r>
            <w:r>
              <w:t xml:space="preserve"> 1</w:t>
            </w:r>
            <w:r w:rsidR="00B3406B">
              <w:t>6</w:t>
            </w:r>
            <w:r>
              <w:t>5</w:t>
            </w:r>
          </w:p>
        </w:tc>
        <w:tc>
          <w:tcPr>
            <w:tcW w:w="1270" w:type="dxa"/>
          </w:tcPr>
          <w:p w:rsidR="00907765" w:rsidRDefault="00907765" w:rsidP="0090776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907765" w:rsidTr="008F7520">
        <w:tc>
          <w:tcPr>
            <w:tcW w:w="3823" w:type="dxa"/>
          </w:tcPr>
          <w:p w:rsidR="00907765" w:rsidRDefault="00907765" w:rsidP="00907765">
            <w:r>
              <w:t>Exponentiële functie</w:t>
            </w:r>
          </w:p>
        </w:tc>
        <w:tc>
          <w:tcPr>
            <w:tcW w:w="3969" w:type="dxa"/>
          </w:tcPr>
          <w:p w:rsidR="00907765" w:rsidRDefault="00907765" w:rsidP="00907765">
            <w:r>
              <w:t xml:space="preserve">Hoofdstuk </w:t>
            </w:r>
            <w:r w:rsidR="00B3406B">
              <w:t>5</w:t>
            </w:r>
            <w:r>
              <w:t>, bladzijde</w:t>
            </w:r>
            <w:r w:rsidR="00B3406B">
              <w:t xml:space="preserve"> 29</w:t>
            </w:r>
          </w:p>
        </w:tc>
        <w:tc>
          <w:tcPr>
            <w:tcW w:w="1270" w:type="dxa"/>
          </w:tcPr>
          <w:p w:rsidR="00907765" w:rsidRDefault="00907765" w:rsidP="0090776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907765" w:rsidTr="008F7520">
        <w:tc>
          <w:tcPr>
            <w:tcW w:w="3823" w:type="dxa"/>
          </w:tcPr>
          <w:p w:rsidR="00907765" w:rsidRDefault="00907765" w:rsidP="00907765">
            <w:r>
              <w:t>Logaritmische functie</w:t>
            </w:r>
          </w:p>
        </w:tc>
        <w:tc>
          <w:tcPr>
            <w:tcW w:w="3969" w:type="dxa"/>
          </w:tcPr>
          <w:p w:rsidR="00907765" w:rsidRDefault="00907765" w:rsidP="00907765">
            <w:r>
              <w:t xml:space="preserve">Hoofdstuk </w:t>
            </w:r>
            <w:r w:rsidR="00B3406B">
              <w:t>5</w:t>
            </w:r>
            <w:r>
              <w:t>, bladzijde</w:t>
            </w:r>
            <w:r w:rsidR="00B3406B">
              <w:t xml:space="preserve"> 39</w:t>
            </w:r>
          </w:p>
        </w:tc>
        <w:tc>
          <w:tcPr>
            <w:tcW w:w="1270" w:type="dxa"/>
          </w:tcPr>
          <w:p w:rsidR="00907765" w:rsidRDefault="00907765" w:rsidP="0090776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907765" w:rsidTr="008F7520">
        <w:tc>
          <w:tcPr>
            <w:tcW w:w="3823" w:type="dxa"/>
          </w:tcPr>
          <w:p w:rsidR="00907765" w:rsidRDefault="00907765" w:rsidP="00907765">
            <w:r>
              <w:t>Goniometrische functie</w:t>
            </w:r>
          </w:p>
        </w:tc>
        <w:tc>
          <w:tcPr>
            <w:tcW w:w="3969" w:type="dxa"/>
          </w:tcPr>
          <w:p w:rsidR="00907765" w:rsidRDefault="00907765" w:rsidP="00907765">
            <w:r>
              <w:t xml:space="preserve">Hoofdstuk </w:t>
            </w:r>
            <w:r>
              <w:t>8</w:t>
            </w:r>
            <w:r>
              <w:t>, bladzijde</w:t>
            </w:r>
            <w:r>
              <w:t xml:space="preserve"> </w:t>
            </w:r>
            <w:r w:rsidR="00B3406B">
              <w:t>145</w:t>
            </w:r>
            <w:bookmarkStart w:id="0" w:name="_GoBack"/>
            <w:bookmarkEnd w:id="0"/>
          </w:p>
        </w:tc>
        <w:tc>
          <w:tcPr>
            <w:tcW w:w="1270" w:type="dxa"/>
          </w:tcPr>
          <w:p w:rsidR="00907765" w:rsidRDefault="00907765" w:rsidP="0090776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907765" w:rsidTr="008F7520">
        <w:tc>
          <w:tcPr>
            <w:tcW w:w="3823" w:type="dxa"/>
          </w:tcPr>
          <w:p w:rsidR="00907765" w:rsidRDefault="00907765" w:rsidP="00907765">
            <w:r>
              <w:t>Translatie</w:t>
            </w:r>
          </w:p>
        </w:tc>
        <w:tc>
          <w:tcPr>
            <w:tcW w:w="3969" w:type="dxa"/>
          </w:tcPr>
          <w:p w:rsidR="00907765" w:rsidRDefault="00907765" w:rsidP="00907765">
            <w:r>
              <w:t>Hoofdstuk 4, bladzijde 1</w:t>
            </w:r>
            <w:r w:rsidR="00B3406B">
              <w:t>66</w:t>
            </w:r>
          </w:p>
        </w:tc>
        <w:tc>
          <w:tcPr>
            <w:tcW w:w="1270" w:type="dxa"/>
          </w:tcPr>
          <w:p w:rsidR="00907765" w:rsidRDefault="00907765" w:rsidP="0090776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907765" w:rsidTr="008F7520">
        <w:tc>
          <w:tcPr>
            <w:tcW w:w="3823" w:type="dxa"/>
          </w:tcPr>
          <w:p w:rsidR="00907765" w:rsidRDefault="00907765" w:rsidP="00907765">
            <w:r>
              <w:t>Asymptoot</w:t>
            </w:r>
          </w:p>
        </w:tc>
        <w:tc>
          <w:tcPr>
            <w:tcW w:w="3969" w:type="dxa"/>
          </w:tcPr>
          <w:p w:rsidR="00907765" w:rsidRDefault="00907765" w:rsidP="00907765">
            <w:r>
              <w:t xml:space="preserve">Hoofdstuk </w:t>
            </w:r>
            <w:r>
              <w:t>4</w:t>
            </w:r>
            <w:r>
              <w:t>, bladzijde 1</w:t>
            </w:r>
            <w:r>
              <w:t>05</w:t>
            </w:r>
          </w:p>
        </w:tc>
        <w:tc>
          <w:tcPr>
            <w:tcW w:w="1270" w:type="dxa"/>
          </w:tcPr>
          <w:p w:rsidR="00907765" w:rsidRDefault="00907765" w:rsidP="0090776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907765" w:rsidTr="008F7520">
        <w:tc>
          <w:tcPr>
            <w:tcW w:w="3823" w:type="dxa"/>
          </w:tcPr>
          <w:p w:rsidR="00907765" w:rsidRDefault="00907765" w:rsidP="00907765">
            <w:r>
              <w:t>Gebroken lineaire functie</w:t>
            </w:r>
          </w:p>
        </w:tc>
        <w:tc>
          <w:tcPr>
            <w:tcW w:w="3969" w:type="dxa"/>
          </w:tcPr>
          <w:p w:rsidR="00907765" w:rsidRDefault="00907765" w:rsidP="00907765">
            <w:r>
              <w:t>Hoofdstuk 11, bladzijde</w:t>
            </w:r>
            <w:r>
              <w:t xml:space="preserve"> 130</w:t>
            </w:r>
          </w:p>
        </w:tc>
        <w:tc>
          <w:tcPr>
            <w:tcW w:w="1270" w:type="dxa"/>
          </w:tcPr>
          <w:p w:rsidR="00907765" w:rsidRDefault="00907765" w:rsidP="00907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</w:tr>
    </w:tbl>
    <w:p w:rsidR="00937C5F" w:rsidRDefault="00B3406B"/>
    <w:sectPr w:rsidR="0093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20"/>
    <w:rsid w:val="000D44D7"/>
    <w:rsid w:val="008F7520"/>
    <w:rsid w:val="00907765"/>
    <w:rsid w:val="00A615CC"/>
    <w:rsid w:val="00B3406B"/>
    <w:rsid w:val="00F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03C5"/>
  <w15:chartTrackingRefBased/>
  <w15:docId w15:val="{2F099A04-90DF-43AB-873E-5EA3064A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Venken</dc:creator>
  <cp:keywords/>
  <dc:description/>
  <cp:lastModifiedBy>Niels Venken</cp:lastModifiedBy>
  <cp:revision>1</cp:revision>
  <dcterms:created xsi:type="dcterms:W3CDTF">2020-02-03T11:09:00Z</dcterms:created>
  <dcterms:modified xsi:type="dcterms:W3CDTF">2020-02-03T11:33:00Z</dcterms:modified>
</cp:coreProperties>
</file>